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25" w:rsidRPr="004742A6" w:rsidRDefault="002E2625" w:rsidP="002E2625">
      <w:pPr>
        <w:jc w:val="right"/>
        <w:rPr>
          <w:rFonts w:ascii="Sylfaen" w:hAnsi="Sylfaen"/>
          <w:i/>
          <w:sz w:val="18"/>
          <w:szCs w:val="18"/>
          <w:u w:val="single"/>
          <w:lang w:val="ka-GE"/>
        </w:rPr>
      </w:pPr>
      <w:r w:rsidRPr="004742A6">
        <w:rPr>
          <w:rFonts w:ascii="Sylfaen" w:hAnsi="Sylfaen"/>
          <w:i/>
          <w:sz w:val="18"/>
          <w:szCs w:val="18"/>
          <w:u w:val="single"/>
          <w:lang w:val="ka-GE"/>
        </w:rPr>
        <w:t>პროექტი</w:t>
      </w:r>
    </w:p>
    <w:p w:rsidR="002E2625" w:rsidRDefault="002E2625" w:rsidP="002E262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12D65" w:rsidRPr="00030DBC" w:rsidRDefault="002E2625" w:rsidP="002E2625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030DBC">
        <w:rPr>
          <w:rFonts w:ascii="Sylfaen" w:hAnsi="Sylfaen"/>
          <w:b/>
          <w:sz w:val="26"/>
          <w:szCs w:val="26"/>
          <w:lang w:val="ka-GE"/>
        </w:rPr>
        <w:t>საქართველოს შრომის, ჯანმრთელობისა და</w:t>
      </w:r>
    </w:p>
    <w:p w:rsidR="002E2625" w:rsidRPr="00030DBC" w:rsidRDefault="002E2625" w:rsidP="002E2625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030DBC">
        <w:rPr>
          <w:rFonts w:ascii="Sylfaen" w:hAnsi="Sylfaen"/>
          <w:b/>
          <w:sz w:val="26"/>
          <w:szCs w:val="26"/>
          <w:lang w:val="ka-GE"/>
        </w:rPr>
        <w:t>სოციალური დაცვის მინისტრის</w:t>
      </w:r>
    </w:p>
    <w:p w:rsidR="002E2625" w:rsidRPr="00030DBC" w:rsidRDefault="002E2625" w:rsidP="002E2625">
      <w:pPr>
        <w:jc w:val="center"/>
        <w:rPr>
          <w:rFonts w:ascii="Sylfaen" w:hAnsi="Sylfaen"/>
          <w:b/>
          <w:sz w:val="26"/>
          <w:szCs w:val="26"/>
          <w:lang w:val="ru-RU"/>
        </w:rPr>
      </w:pPr>
    </w:p>
    <w:p w:rsidR="002E2625" w:rsidRPr="00030DBC" w:rsidRDefault="002E2625" w:rsidP="002E2625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030DBC">
        <w:rPr>
          <w:rFonts w:ascii="Sylfaen" w:hAnsi="Sylfaen"/>
          <w:b/>
          <w:sz w:val="26"/>
          <w:szCs w:val="26"/>
          <w:lang w:val="ka-GE"/>
        </w:rPr>
        <w:t xml:space="preserve">ბრძანება </w:t>
      </w:r>
      <w:r w:rsidRPr="00030DBC">
        <w:rPr>
          <w:rFonts w:ascii="Sylfaen" w:hAnsi="Sylfaen"/>
          <w:b/>
          <w:sz w:val="26"/>
          <w:szCs w:val="26"/>
          <w:lang w:val="ru-RU"/>
        </w:rPr>
        <w:t>№</w:t>
      </w:r>
    </w:p>
    <w:p w:rsidR="004742A6" w:rsidRPr="004742A6" w:rsidRDefault="004742A6" w:rsidP="004742A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742A6">
        <w:rPr>
          <w:rFonts w:ascii="Sylfaen" w:hAnsi="Sylfaen"/>
          <w:b/>
          <w:sz w:val="20"/>
          <w:szCs w:val="20"/>
          <w:lang w:val="ka-GE"/>
        </w:rPr>
        <w:t>ქ. თბილისი</w:t>
      </w:r>
    </w:p>
    <w:p w:rsidR="002E2625" w:rsidRDefault="002E2625" w:rsidP="002E262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742A6" w:rsidRPr="00030DBC" w:rsidRDefault="004742A6" w:rsidP="002E2625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030DBC">
        <w:rPr>
          <w:rFonts w:ascii="Sylfaen" w:hAnsi="Sylfaen"/>
          <w:b/>
          <w:sz w:val="26"/>
          <w:szCs w:val="26"/>
          <w:lang w:val="ka-GE"/>
        </w:rPr>
        <w:t xml:space="preserve">სამედიცინო დაწესებულებებში სამედიცინო ჩანაწერების </w:t>
      </w:r>
    </w:p>
    <w:p w:rsidR="002E2625" w:rsidRPr="00030DBC" w:rsidRDefault="004742A6" w:rsidP="002E2625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030DBC">
        <w:rPr>
          <w:rFonts w:ascii="Sylfaen" w:hAnsi="Sylfaen"/>
          <w:b/>
          <w:sz w:val="26"/>
          <w:szCs w:val="26"/>
          <w:lang w:val="ka-GE"/>
        </w:rPr>
        <w:t>შენახვის წესის შესახებ</w:t>
      </w:r>
    </w:p>
    <w:p w:rsidR="004742A6" w:rsidRDefault="004742A6" w:rsidP="008D594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24BE" w:rsidRDefault="001424BE" w:rsidP="00A26AC0">
      <w:pPr>
        <w:ind w:firstLine="720"/>
        <w:jc w:val="both"/>
        <w:rPr>
          <w:rFonts w:ascii="Sylfaen" w:hAnsi="Sylfaen"/>
          <w:sz w:val="23"/>
          <w:szCs w:val="23"/>
          <w:lang w:val="ka-GE"/>
        </w:rPr>
      </w:pPr>
      <w:r w:rsidRPr="00E27780">
        <w:rPr>
          <w:rFonts w:ascii="Sylfaen" w:hAnsi="Sylfaen"/>
          <w:sz w:val="23"/>
          <w:szCs w:val="23"/>
          <w:lang w:val="ka-GE"/>
        </w:rPr>
        <w:t>„საექიმო საქმიანობის შესახებ“ საქართველოს კანონის 56-ე მუხლის მე-3 პუნქტის</w:t>
      </w:r>
      <w:r w:rsidR="00E27780" w:rsidRPr="00E27780">
        <w:rPr>
          <w:rFonts w:ascii="Sylfaen" w:hAnsi="Sylfaen"/>
          <w:sz w:val="23"/>
          <w:szCs w:val="23"/>
          <w:lang w:val="ka-GE"/>
        </w:rPr>
        <w:t xml:space="preserve">, </w:t>
      </w:r>
      <w:r w:rsidRPr="00E27780">
        <w:rPr>
          <w:rFonts w:ascii="Sylfaen" w:hAnsi="Sylfaen"/>
          <w:sz w:val="23"/>
          <w:szCs w:val="23"/>
          <w:lang w:val="ka-GE"/>
        </w:rPr>
        <w:t xml:space="preserve"> </w:t>
      </w:r>
      <w:r w:rsidR="00E27780" w:rsidRPr="00E27780">
        <w:rPr>
          <w:rFonts w:ascii="Sylfaen" w:hAnsi="Sylfaen"/>
          <w:sz w:val="23"/>
          <w:szCs w:val="23"/>
          <w:lang w:val="ka-GE"/>
        </w:rPr>
        <w:t xml:space="preserve">„ჯანმრთელობის დაცვის შესახებ“ საქართველოს კანონის მე-15 მუხლისა </w:t>
      </w:r>
      <w:r w:rsidRPr="00E27780">
        <w:rPr>
          <w:rFonts w:ascii="Sylfaen" w:hAnsi="Sylfaen"/>
          <w:sz w:val="23"/>
          <w:szCs w:val="23"/>
          <w:lang w:val="ka-GE"/>
        </w:rPr>
        <w:t xml:space="preserve">და საქართველოს მთავრობის 2005 წლის 31 დეკემბრის </w:t>
      </w:r>
      <w:r w:rsidRPr="00E27780">
        <w:rPr>
          <w:rFonts w:ascii="Sylfaen" w:hAnsi="Sylfaen"/>
          <w:sz w:val="23"/>
          <w:szCs w:val="23"/>
          <w:lang w:val="ru-RU"/>
        </w:rPr>
        <w:t>№</w:t>
      </w:r>
      <w:r w:rsidRPr="00E27780">
        <w:rPr>
          <w:rFonts w:ascii="Sylfaen" w:hAnsi="Sylfaen"/>
          <w:sz w:val="23"/>
          <w:szCs w:val="23"/>
          <w:lang w:val="ka-GE"/>
        </w:rPr>
        <w:t xml:space="preserve">249 დადგენილებით დამტკიცებული საქართველოს შრომის, ჯანმრთელობისა და სოციალური დაცვის სამინისტროს დებულების </w:t>
      </w:r>
      <w:r w:rsidR="004742A6" w:rsidRPr="00E27780">
        <w:rPr>
          <w:rFonts w:ascii="Sylfaen" w:hAnsi="Sylfaen"/>
          <w:sz w:val="23"/>
          <w:szCs w:val="23"/>
          <w:lang w:val="ka-GE"/>
        </w:rPr>
        <w:t>მე-5 მუხლის მე-2 პუნქტის „ნ“ ქვეპუნქტის შესაბამისად,</w:t>
      </w:r>
    </w:p>
    <w:p w:rsidR="00E27780" w:rsidRPr="00A26AC0" w:rsidRDefault="00E27780" w:rsidP="00A26AC0">
      <w:pPr>
        <w:ind w:firstLine="720"/>
        <w:jc w:val="both"/>
        <w:rPr>
          <w:rFonts w:ascii="Sylfaen" w:hAnsi="Sylfaen"/>
          <w:sz w:val="23"/>
          <w:szCs w:val="23"/>
          <w:lang w:val="ka-GE"/>
        </w:rPr>
      </w:pPr>
    </w:p>
    <w:p w:rsidR="004742A6" w:rsidRPr="00030DBC" w:rsidRDefault="004742A6" w:rsidP="004742A6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030DBC">
        <w:rPr>
          <w:rFonts w:ascii="Sylfaen" w:hAnsi="Sylfaen"/>
          <w:b/>
          <w:sz w:val="26"/>
          <w:szCs w:val="26"/>
          <w:lang w:val="ka-GE"/>
        </w:rPr>
        <w:t>ვბრძანებ</w:t>
      </w:r>
      <w:r w:rsidR="00E27780">
        <w:rPr>
          <w:rFonts w:ascii="Sylfaen" w:hAnsi="Sylfaen"/>
          <w:b/>
          <w:sz w:val="26"/>
          <w:szCs w:val="26"/>
          <w:lang w:val="ka-GE"/>
        </w:rPr>
        <w:t>:</w:t>
      </w:r>
    </w:p>
    <w:p w:rsidR="004742A6" w:rsidRDefault="004742A6" w:rsidP="002E2625">
      <w:pPr>
        <w:jc w:val="center"/>
        <w:rPr>
          <w:rFonts w:ascii="Sylfaen" w:hAnsi="Sylfaen"/>
          <w:b/>
          <w:sz w:val="24"/>
          <w:szCs w:val="24"/>
          <w:lang w:val="ru-RU"/>
        </w:rPr>
      </w:pPr>
    </w:p>
    <w:p w:rsidR="00435081" w:rsidRDefault="001424BE" w:rsidP="00F42DF6">
      <w:pPr>
        <w:ind w:firstLine="720"/>
        <w:jc w:val="both"/>
        <w:rPr>
          <w:rFonts w:ascii="Sylfaen" w:hAnsi="Sylfaen"/>
          <w:sz w:val="23"/>
          <w:szCs w:val="23"/>
          <w:lang w:val="ka-GE"/>
        </w:rPr>
      </w:pPr>
      <w:r w:rsidRPr="00030DBC">
        <w:rPr>
          <w:rFonts w:ascii="Sylfaen" w:hAnsi="Sylfaen"/>
          <w:sz w:val="23"/>
          <w:szCs w:val="23"/>
        </w:rPr>
        <w:t xml:space="preserve">1. </w:t>
      </w:r>
      <w:proofErr w:type="gramStart"/>
      <w:r w:rsidR="00F7516E" w:rsidRPr="00F7516E">
        <w:rPr>
          <w:rFonts w:ascii="Sylfaen" w:hAnsi="Sylfaen"/>
          <w:sz w:val="23"/>
          <w:szCs w:val="23"/>
          <w:lang w:val="ka-GE"/>
        </w:rPr>
        <w:t>სამედიცინო</w:t>
      </w:r>
      <w:proofErr w:type="gramEnd"/>
      <w:r w:rsidR="00F7516E" w:rsidRPr="00F7516E">
        <w:rPr>
          <w:rFonts w:ascii="Sylfaen" w:hAnsi="Sylfaen"/>
          <w:sz w:val="23"/>
          <w:szCs w:val="23"/>
          <w:lang w:val="ka-GE"/>
        </w:rPr>
        <w:t xml:space="preserve"> ჩანაწერები ინახება </w:t>
      </w:r>
      <w:r w:rsidR="00435081">
        <w:rPr>
          <w:rFonts w:ascii="Sylfaen" w:hAnsi="Sylfaen"/>
          <w:sz w:val="23"/>
          <w:szCs w:val="23"/>
          <w:lang w:val="ka-GE"/>
        </w:rPr>
        <w:t>სამედიცინო სერვისების მიმწოდებელ პირებთან (შემდგომში - სამედიცინო დაწესებულებები)</w:t>
      </w:r>
      <w:r w:rsidR="00F7516E" w:rsidRPr="00F7516E">
        <w:rPr>
          <w:rFonts w:ascii="Sylfaen" w:hAnsi="Sylfaen"/>
          <w:sz w:val="23"/>
          <w:szCs w:val="23"/>
          <w:lang w:val="ka-GE"/>
        </w:rPr>
        <w:t xml:space="preserve">, ასევე, კერძო </w:t>
      </w:r>
      <w:r w:rsidR="00435081" w:rsidRPr="00435081">
        <w:rPr>
          <w:rFonts w:ascii="Sylfaen" w:hAnsi="Sylfaen"/>
          <w:sz w:val="23"/>
          <w:szCs w:val="23"/>
          <w:lang w:val="ka-GE"/>
        </w:rPr>
        <w:t>კერძო არქივებში</w:t>
      </w:r>
      <w:r w:rsidR="00435081">
        <w:rPr>
          <w:rFonts w:ascii="Sylfaen" w:hAnsi="Sylfaen"/>
          <w:sz w:val="23"/>
          <w:szCs w:val="23"/>
          <w:lang w:val="ka-GE"/>
        </w:rPr>
        <w:t xml:space="preserve">, </w:t>
      </w:r>
      <w:r w:rsidR="00435081" w:rsidRPr="00435081">
        <w:rPr>
          <w:rFonts w:ascii="Sylfaen" w:hAnsi="Sylfaen"/>
          <w:sz w:val="23"/>
          <w:szCs w:val="23"/>
          <w:lang w:val="ka-GE"/>
        </w:rPr>
        <w:t>შესაბამისი სახელშეკრულებო პირობებით, მათზე საკუთრების უფლების შენარჩუნებით</w:t>
      </w:r>
      <w:r w:rsidR="00435081">
        <w:rPr>
          <w:rFonts w:ascii="Sylfaen" w:hAnsi="Sylfaen"/>
          <w:sz w:val="23"/>
          <w:szCs w:val="23"/>
          <w:lang w:val="ka-GE"/>
        </w:rPr>
        <w:t>.</w:t>
      </w:r>
    </w:p>
    <w:p w:rsidR="00F42DF6" w:rsidRDefault="00F7516E" w:rsidP="00F42DF6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</w:t>
      </w:r>
      <w:r w:rsidR="00267BCF">
        <w:rPr>
          <w:rFonts w:ascii="Sylfaen" w:hAnsi="Sylfaen" w:cs="Sylfaen"/>
          <w:lang w:val="ka-GE"/>
        </w:rPr>
        <w:t xml:space="preserve">. </w:t>
      </w:r>
      <w:r w:rsidR="00A17D02">
        <w:rPr>
          <w:rFonts w:ascii="Sylfaen" w:hAnsi="Sylfaen" w:cs="Sylfaen"/>
          <w:lang w:val="ka-GE"/>
        </w:rPr>
        <w:t>სამედიცინო დაწესებულებებ</w:t>
      </w:r>
      <w:r w:rsidR="00F42DF6">
        <w:rPr>
          <w:rFonts w:ascii="Sylfaen" w:hAnsi="Sylfaen" w:cs="Sylfaen"/>
          <w:lang w:val="ka-GE"/>
        </w:rPr>
        <w:t>მა უნდა უზრუნველყონ</w:t>
      </w:r>
      <w:r w:rsidR="00A17D02">
        <w:rPr>
          <w:rFonts w:ascii="Sylfaen" w:hAnsi="Sylfaen" w:cs="Sylfaen"/>
          <w:lang w:val="ka-GE"/>
        </w:rPr>
        <w:t xml:space="preserve"> მათი კუთვნილი </w:t>
      </w:r>
      <w:r w:rsidR="00F42DF6">
        <w:rPr>
          <w:rFonts w:ascii="Sylfaen" w:hAnsi="Sylfaen" w:cs="Sylfaen"/>
          <w:lang w:val="ka-GE"/>
        </w:rPr>
        <w:t xml:space="preserve">სამედიცინო </w:t>
      </w:r>
      <w:r w:rsidR="00A17D02">
        <w:rPr>
          <w:rFonts w:ascii="Sylfaen" w:hAnsi="Sylfaen" w:cs="Sylfaen"/>
          <w:lang w:val="ka-GE"/>
        </w:rPr>
        <w:t xml:space="preserve">ჩანაწერების </w:t>
      </w:r>
      <w:r w:rsidR="0066489C">
        <w:rPr>
          <w:rFonts w:ascii="Sylfaen" w:hAnsi="Sylfaen" w:cs="Sylfaen"/>
          <w:lang w:val="ka-GE"/>
        </w:rPr>
        <w:t xml:space="preserve">დაცვა, </w:t>
      </w:r>
      <w:r w:rsidR="00A17D02">
        <w:rPr>
          <w:rFonts w:ascii="Sylfaen" w:hAnsi="Sylfaen" w:cs="Sylfaen"/>
          <w:lang w:val="ka-GE"/>
        </w:rPr>
        <w:t>შენახვა</w:t>
      </w:r>
      <w:r w:rsidR="0066489C">
        <w:rPr>
          <w:rFonts w:ascii="Sylfaen" w:hAnsi="Sylfaen" w:cs="Sylfaen"/>
          <w:lang w:val="ka-GE"/>
        </w:rPr>
        <w:t xml:space="preserve">, </w:t>
      </w:r>
      <w:r w:rsidR="00A17D02">
        <w:rPr>
          <w:rFonts w:ascii="Sylfaen" w:hAnsi="Sylfaen" w:cs="Sylfaen"/>
          <w:lang w:val="ka-GE"/>
        </w:rPr>
        <w:t xml:space="preserve"> </w:t>
      </w:r>
      <w:r w:rsidR="0066489C">
        <w:rPr>
          <w:rFonts w:ascii="Sylfaen" w:hAnsi="Sylfaen" w:cs="Sylfaen"/>
          <w:lang w:val="ka-GE"/>
        </w:rPr>
        <w:t xml:space="preserve">აღრიცხვა, დამუშავება და მათთვის შემფასებელი ექსპერტიზის ჩატარება საქართველოს იუსტიციის მინისტრის 2007 წლის 15 ივნისის </w:t>
      </w:r>
      <w:r w:rsidR="0066489C">
        <w:rPr>
          <w:rFonts w:ascii="Sylfaen" w:hAnsi="Sylfaen" w:cs="Sylfaen"/>
          <w:lang w:val="ru-RU"/>
        </w:rPr>
        <w:t>№</w:t>
      </w:r>
      <w:r w:rsidR="0066489C">
        <w:rPr>
          <w:rFonts w:ascii="Sylfaen" w:hAnsi="Sylfaen" w:cs="Sylfaen"/>
          <w:lang w:val="ka-GE"/>
        </w:rPr>
        <w:t>174 ბრძანებით დამტკიცებული</w:t>
      </w:r>
      <w:r w:rsidR="0066489C">
        <w:rPr>
          <w:rFonts w:ascii="Sylfaen" w:hAnsi="Sylfaen" w:cs="Sylfaen"/>
          <w:lang w:val="ru-RU"/>
        </w:rPr>
        <w:t xml:space="preserve"> </w:t>
      </w:r>
      <w:r w:rsidR="0066489C">
        <w:rPr>
          <w:rFonts w:ascii="Sylfaen" w:hAnsi="Sylfaen" w:cs="Sylfaen"/>
          <w:lang w:val="ka-GE"/>
        </w:rPr>
        <w:t>დაწესებულებათა არქივების მუშაობის წესების მოთხოვნათა შესაბამისად.</w:t>
      </w:r>
    </w:p>
    <w:p w:rsidR="00F42DF6" w:rsidRDefault="00435081" w:rsidP="00F42DF6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sz w:val="23"/>
          <w:szCs w:val="23"/>
          <w:lang w:val="ka-GE"/>
        </w:rPr>
        <w:t>3</w:t>
      </w:r>
      <w:r w:rsidR="00F42DF6" w:rsidRPr="00030DBC">
        <w:rPr>
          <w:rFonts w:ascii="Sylfaen" w:hAnsi="Sylfaen"/>
          <w:sz w:val="23"/>
          <w:szCs w:val="23"/>
          <w:lang w:val="ka-GE"/>
        </w:rPr>
        <w:t xml:space="preserve">. </w:t>
      </w:r>
      <w:r w:rsidR="00F42DF6">
        <w:rPr>
          <w:rFonts w:ascii="Sylfaen" w:hAnsi="Sylfaen"/>
          <w:sz w:val="23"/>
          <w:szCs w:val="23"/>
          <w:lang w:val="ka-GE"/>
        </w:rPr>
        <w:t>სამედიცინო დაწესებულებები უფლებამოსილ</w:t>
      </w:r>
      <w:r>
        <w:rPr>
          <w:rFonts w:ascii="Sylfaen" w:hAnsi="Sylfaen"/>
          <w:sz w:val="23"/>
          <w:szCs w:val="23"/>
          <w:lang w:val="ka-GE"/>
        </w:rPr>
        <w:t>ნ</w:t>
      </w:r>
      <w:r w:rsidR="00F42DF6">
        <w:rPr>
          <w:rFonts w:ascii="Sylfaen" w:hAnsi="Sylfaen"/>
          <w:sz w:val="23"/>
          <w:szCs w:val="23"/>
          <w:lang w:val="ka-GE"/>
        </w:rPr>
        <w:t>ი არიან</w:t>
      </w:r>
      <w:r w:rsidR="00F42DF6">
        <w:rPr>
          <w:rFonts w:ascii="Sylfaen" w:hAnsi="Sylfaen"/>
          <w:sz w:val="23"/>
          <w:szCs w:val="23"/>
          <w:lang w:val="ka-GE"/>
        </w:rPr>
        <w:t>,</w:t>
      </w:r>
      <w:r w:rsidR="00F42DF6">
        <w:rPr>
          <w:rFonts w:ascii="Sylfaen" w:hAnsi="Sylfaen"/>
          <w:sz w:val="23"/>
          <w:szCs w:val="23"/>
          <w:lang w:val="ka-GE"/>
        </w:rPr>
        <w:t xml:space="preserve"> სამედიცინო ჩანაწერები დეპოზიტური შენახვისათვის გადასცენ </w:t>
      </w:r>
      <w:r w:rsidR="00F42DF6">
        <w:rPr>
          <w:rFonts w:ascii="Sylfaen" w:hAnsi="Sylfaen"/>
          <w:lang w:val="ka-GE"/>
        </w:rPr>
        <w:t xml:space="preserve">კერძო </w:t>
      </w:r>
      <w:proofErr w:type="spellStart"/>
      <w:r w:rsidR="00F42DF6">
        <w:rPr>
          <w:rFonts w:ascii="Sylfaen" w:hAnsi="Sylfaen" w:cs="Sylfaen"/>
        </w:rPr>
        <w:t>არქივ</w:t>
      </w:r>
      <w:proofErr w:type="spellEnd"/>
      <w:r w:rsidR="00F42DF6">
        <w:rPr>
          <w:rFonts w:ascii="Sylfaen" w:hAnsi="Sylfaen" w:cs="Sylfaen"/>
          <w:lang w:val="ka-GE"/>
        </w:rPr>
        <w:t>ებს</w:t>
      </w:r>
      <w:r>
        <w:rPr>
          <w:rFonts w:ascii="Sylfaen" w:hAnsi="Sylfaen" w:cs="Sylfaen"/>
          <w:lang w:val="ka-GE"/>
        </w:rPr>
        <w:t>,</w:t>
      </w:r>
      <w:r w:rsidR="00F42DF6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ამ ბრძანების პირველი პუნქტით განსაზღვრული წესით</w:t>
      </w:r>
      <w:r w:rsidR="00F42DF6">
        <w:rPr>
          <w:rFonts w:ascii="Sylfaen" w:hAnsi="Sylfaen" w:cs="Sylfaen"/>
          <w:lang w:val="ka-GE"/>
        </w:rPr>
        <w:t>.</w:t>
      </w:r>
    </w:p>
    <w:p w:rsidR="0066489C" w:rsidRDefault="00435081" w:rsidP="001424BE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</w:t>
      </w:r>
      <w:r w:rsidR="0066489C">
        <w:rPr>
          <w:rFonts w:ascii="Sylfaen" w:hAnsi="Sylfaen" w:cs="Sylfaen"/>
          <w:lang w:val="ka-GE"/>
        </w:rPr>
        <w:t>. დეპოზიტური შენახვისათვის გადაცემული სამედიცინო ჩანაწერების დაცვის უზრუნველყოფა</w:t>
      </w:r>
      <w:r w:rsidR="00A26AC0">
        <w:rPr>
          <w:rFonts w:ascii="Sylfaen" w:hAnsi="Sylfaen" w:cs="Sylfaen"/>
          <w:lang w:val="ka-GE"/>
        </w:rPr>
        <w:t xml:space="preserve"> და </w:t>
      </w:r>
      <w:r w:rsidR="0066489C">
        <w:rPr>
          <w:rFonts w:ascii="Sylfaen" w:hAnsi="Sylfaen" w:cs="Sylfaen"/>
          <w:lang w:val="ka-GE"/>
        </w:rPr>
        <w:t>აღრიცხვა,</w:t>
      </w:r>
      <w:r w:rsidR="00A26AC0">
        <w:rPr>
          <w:rFonts w:ascii="Sylfaen" w:hAnsi="Sylfaen" w:cs="Sylfaen"/>
          <w:lang w:val="ka-GE"/>
        </w:rPr>
        <w:t xml:space="preserve"> დამუშავება, მათთვის </w:t>
      </w:r>
      <w:r w:rsidR="0066489C">
        <w:rPr>
          <w:rFonts w:ascii="Sylfaen" w:hAnsi="Sylfaen" w:cs="Sylfaen"/>
          <w:lang w:val="ka-GE"/>
        </w:rPr>
        <w:t xml:space="preserve">შემფასებელი </w:t>
      </w:r>
      <w:r w:rsidR="00A26AC0">
        <w:rPr>
          <w:rFonts w:ascii="Sylfaen" w:hAnsi="Sylfaen" w:cs="Sylfaen"/>
          <w:lang w:val="ka-GE"/>
        </w:rPr>
        <w:t>ექსპერტიზის ჩატარება, აგრეთვე</w:t>
      </w:r>
      <w:r w:rsidR="00E27780">
        <w:rPr>
          <w:rFonts w:ascii="Sylfaen" w:hAnsi="Sylfaen" w:cs="Sylfaen"/>
          <w:lang w:val="ka-GE"/>
        </w:rPr>
        <w:t>,</w:t>
      </w:r>
      <w:r w:rsidR="00A26AC0">
        <w:rPr>
          <w:rFonts w:ascii="Sylfaen" w:hAnsi="Sylfaen" w:cs="Sylfaen"/>
          <w:lang w:val="ka-GE"/>
        </w:rPr>
        <w:t xml:space="preserve"> </w:t>
      </w:r>
      <w:r w:rsidR="0066489C">
        <w:rPr>
          <w:rFonts w:ascii="Sylfaen" w:hAnsi="Sylfaen" w:cs="Sylfaen"/>
          <w:lang w:val="ka-GE"/>
        </w:rPr>
        <w:t>გამოყენების</w:t>
      </w:r>
      <w:r w:rsidR="00A26AC0">
        <w:rPr>
          <w:rFonts w:ascii="Sylfaen" w:hAnsi="Sylfaen" w:cs="Sylfaen"/>
          <w:lang w:val="ka-GE"/>
        </w:rPr>
        <w:t>ა და სარგებლობის</w:t>
      </w:r>
      <w:r w:rsidR="0066489C">
        <w:rPr>
          <w:rFonts w:ascii="Sylfaen" w:hAnsi="Sylfaen" w:cs="Sylfaen"/>
          <w:lang w:val="ka-GE"/>
        </w:rPr>
        <w:t xml:space="preserve"> პირობები </w:t>
      </w:r>
      <w:r w:rsidR="00A26AC0">
        <w:rPr>
          <w:rFonts w:ascii="Sylfaen" w:hAnsi="Sylfaen" w:cs="Sylfaen"/>
          <w:lang w:val="ka-GE"/>
        </w:rPr>
        <w:t>განისაზღვრება „</w:t>
      </w:r>
      <w:r w:rsidR="0066489C">
        <w:rPr>
          <w:rFonts w:ascii="Sylfaen" w:hAnsi="Sylfaen" w:cs="Sylfaen"/>
          <w:lang w:val="ka-GE"/>
        </w:rPr>
        <w:t>კერძო არქივ</w:t>
      </w:r>
      <w:r w:rsidR="00A26AC0">
        <w:rPr>
          <w:rFonts w:ascii="Sylfaen" w:hAnsi="Sylfaen" w:cs="Sylfaen"/>
          <w:lang w:val="ka-GE"/>
        </w:rPr>
        <w:t xml:space="preserve">ების ფუნქციონირების წესის შესახებ“ საქართველოს იუსტიციის მინისტრის 2010 წლის 31 მარტის </w:t>
      </w:r>
      <w:r w:rsidR="00A26AC0">
        <w:rPr>
          <w:rFonts w:ascii="Sylfaen" w:hAnsi="Sylfaen" w:cs="Sylfaen"/>
          <w:lang w:val="ru-RU"/>
        </w:rPr>
        <w:t>№</w:t>
      </w:r>
      <w:r w:rsidR="00A26AC0">
        <w:rPr>
          <w:rFonts w:ascii="Sylfaen" w:hAnsi="Sylfaen" w:cs="Sylfaen"/>
          <w:lang w:val="ka-GE"/>
        </w:rPr>
        <w:t>74 ბრძანებით.</w:t>
      </w:r>
    </w:p>
    <w:p w:rsidR="00435081" w:rsidRDefault="00435081" w:rsidP="00F7516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hAnsi="Sylfaen" w:cs="Sylfaen"/>
          <w:lang w:val="ka-GE"/>
        </w:rPr>
        <w:t>5</w:t>
      </w:r>
      <w:r w:rsidR="00F7516E">
        <w:rPr>
          <w:rFonts w:ascii="Sylfaen" w:hAnsi="Sylfaen" w:cs="Sylfaen"/>
          <w:lang w:val="ka-GE"/>
        </w:rPr>
        <w:t>. ს</w:t>
      </w:r>
      <w:proofErr w:type="spellStart"/>
      <w:r w:rsidR="00F7516E">
        <w:rPr>
          <w:rFonts w:ascii="Sylfaen" w:eastAsia="Times New Roman" w:hAnsi="Sylfaen" w:cs="Sylfaen"/>
          <w:lang w:eastAsia="x-none"/>
        </w:rPr>
        <w:t>ამედიცინო</w:t>
      </w:r>
      <w:proofErr w:type="spellEnd"/>
      <w:r w:rsidR="00F7516E">
        <w:rPr>
          <w:rFonts w:ascii="Sylfaen" w:eastAsia="Times New Roman" w:hAnsi="Sylfaen" w:cs="Sylfaen"/>
          <w:lang w:eastAsia="x-none"/>
        </w:rPr>
        <w:t xml:space="preserve"> </w:t>
      </w:r>
      <w:r w:rsidR="00F7516E">
        <w:rPr>
          <w:rFonts w:ascii="Sylfaen" w:eastAsia="Times New Roman" w:hAnsi="Sylfaen" w:cs="Sylfaen"/>
          <w:lang w:val="ka-GE" w:eastAsia="x-none"/>
        </w:rPr>
        <w:t xml:space="preserve">ჩანაწერები ინახება </w:t>
      </w:r>
      <w:r w:rsidR="00F7516E" w:rsidRPr="00F7516E">
        <w:rPr>
          <w:rFonts w:ascii="Sylfaen" w:hAnsi="Sylfaen" w:cs="Sylfaen"/>
          <w:lang w:val="ka-GE"/>
        </w:rPr>
        <w:t>მათი წარმოების დამთავრების მომენტიდა</w:t>
      </w:r>
      <w:r w:rsidR="00F7516E">
        <w:rPr>
          <w:rFonts w:ascii="Sylfaen" w:hAnsi="Sylfaen" w:cs="Sylfaen"/>
          <w:lang w:val="ka-GE"/>
        </w:rPr>
        <w:t xml:space="preserve">ნ </w:t>
      </w:r>
      <w:r>
        <w:rPr>
          <w:rFonts w:ascii="Sylfaen" w:eastAsia="Times New Roman" w:hAnsi="Sylfaen" w:cs="Sylfaen"/>
          <w:lang w:eastAsia="x-none"/>
        </w:rPr>
        <w:t>(</w:t>
      </w:r>
      <w:proofErr w:type="spellStart"/>
      <w:r>
        <w:rPr>
          <w:rFonts w:ascii="Sylfaen" w:eastAsia="Times New Roman" w:hAnsi="Sylfaen" w:cs="Sylfaen"/>
          <w:lang w:eastAsia="x-none"/>
        </w:rPr>
        <w:t>ვადის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ათვლა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ხდება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bookmarkStart w:id="0" w:name="_GoBack"/>
      <w:bookmarkEnd w:id="0"/>
      <w:proofErr w:type="spellStart"/>
      <w:r>
        <w:rPr>
          <w:rFonts w:ascii="Sylfaen" w:eastAsia="Times New Roman" w:hAnsi="Sylfaen" w:cs="Sylfaen"/>
          <w:lang w:eastAsia="x-none"/>
        </w:rPr>
        <w:t>არქივში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ბარათის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ჩაბარების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დღიდან</w:t>
      </w:r>
      <w:proofErr w:type="spellEnd"/>
      <w:r>
        <w:rPr>
          <w:rFonts w:ascii="Sylfaen" w:eastAsia="Times New Roman" w:hAnsi="Sylfaen" w:cs="Sylfaen"/>
          <w:lang w:eastAsia="x-none"/>
        </w:rPr>
        <w:t>)</w:t>
      </w:r>
      <w:r>
        <w:rPr>
          <w:rFonts w:ascii="Sylfaen" w:eastAsia="Times New Roman" w:hAnsi="Sylfaen" w:cs="Sylfaen"/>
          <w:lang w:val="ka-GE" w:eastAsia="x-none"/>
        </w:rPr>
        <w:t xml:space="preserve"> </w:t>
      </w:r>
      <w:r w:rsidR="00F7516E">
        <w:rPr>
          <w:rFonts w:ascii="Sylfaen" w:eastAsia="Times New Roman" w:hAnsi="Sylfaen" w:cs="Sylfaen"/>
          <w:lang w:val="ka-GE" w:eastAsia="x-none"/>
        </w:rPr>
        <w:t>შე</w:t>
      </w:r>
      <w:r>
        <w:rPr>
          <w:rFonts w:ascii="Sylfaen" w:eastAsia="Times New Roman" w:hAnsi="Sylfaen" w:cs="Sylfaen"/>
          <w:lang w:val="ka-GE" w:eastAsia="x-none"/>
        </w:rPr>
        <w:t>მდეგი ვადით:</w:t>
      </w:r>
    </w:p>
    <w:p w:rsidR="00435081" w:rsidRDefault="00435081" w:rsidP="00F7516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ა) სტაციონარული პაციენტის სამედიცინო ჩანაწერები - 15 წელი;</w:t>
      </w:r>
    </w:p>
    <w:p w:rsidR="00F7516E" w:rsidRPr="00435081" w:rsidRDefault="00435081" w:rsidP="00F7516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ბ) ამბულატორიული </w:t>
      </w:r>
      <w:proofErr w:type="spellStart"/>
      <w:r w:rsidRPr="00435081">
        <w:rPr>
          <w:rFonts w:ascii="Sylfaen" w:eastAsia="Times New Roman" w:hAnsi="Sylfaen" w:cs="Sylfaen"/>
          <w:lang w:eastAsia="x-none"/>
        </w:rPr>
        <w:t>პაც</w:t>
      </w:r>
      <w:r>
        <w:rPr>
          <w:rFonts w:ascii="Sylfaen" w:eastAsia="Times New Roman" w:hAnsi="Sylfaen" w:cs="Sylfaen"/>
          <w:lang w:eastAsia="x-none"/>
        </w:rPr>
        <w:t>იენტის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სამედიცინო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ჩანაწერები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- 5 </w:t>
      </w:r>
      <w:proofErr w:type="spellStart"/>
      <w:r>
        <w:rPr>
          <w:rFonts w:ascii="Sylfaen" w:eastAsia="Times New Roman" w:hAnsi="Sylfaen" w:cs="Sylfaen"/>
          <w:lang w:eastAsia="x-none"/>
        </w:rPr>
        <w:t>წელი</w:t>
      </w:r>
      <w:proofErr w:type="spellEnd"/>
      <w:r>
        <w:rPr>
          <w:rFonts w:ascii="Sylfaen" w:eastAsia="Times New Roman" w:hAnsi="Sylfaen" w:cs="Sylfaen"/>
          <w:lang w:val="ka-GE" w:eastAsia="x-none"/>
        </w:rPr>
        <w:t>.</w:t>
      </w:r>
    </w:p>
    <w:p w:rsidR="00A26AC0" w:rsidRDefault="00435081" w:rsidP="001424BE">
      <w:pPr>
        <w:ind w:firstLine="720"/>
        <w:jc w:val="both"/>
        <w:rPr>
          <w:rFonts w:ascii="Sylfaen" w:hAnsi="Sylfaen"/>
          <w:sz w:val="23"/>
          <w:szCs w:val="23"/>
          <w:lang w:val="ka-GE"/>
        </w:rPr>
      </w:pPr>
      <w:r>
        <w:rPr>
          <w:rFonts w:ascii="Sylfaen" w:hAnsi="Sylfaen" w:cs="Sylfaen"/>
          <w:lang w:val="ka-GE"/>
        </w:rPr>
        <w:t>6</w:t>
      </w:r>
      <w:r w:rsidR="00A26AC0">
        <w:rPr>
          <w:rFonts w:ascii="Sylfaen" w:hAnsi="Sylfaen" w:cs="Sylfaen"/>
          <w:lang w:val="ka-GE"/>
        </w:rPr>
        <w:t xml:space="preserve">. ძალადაკარგულად გამოცხადდეს „სამედიცინო დაწესებულებებში სამედიცინო ჩანაწერების შენახვის წესის შესახებ“ </w:t>
      </w:r>
      <w:r w:rsidR="00A26AC0" w:rsidRPr="00030DBC">
        <w:rPr>
          <w:rFonts w:ascii="Sylfaen" w:hAnsi="Sylfaen"/>
          <w:sz w:val="23"/>
          <w:szCs w:val="23"/>
          <w:lang w:val="ka-GE"/>
        </w:rPr>
        <w:t>საქართველოს შრომის, ჯანმრთელობისა და სოციალური დაცვის</w:t>
      </w:r>
      <w:r w:rsidR="00A26AC0">
        <w:rPr>
          <w:rFonts w:ascii="Sylfaen" w:hAnsi="Sylfaen"/>
          <w:sz w:val="23"/>
          <w:szCs w:val="23"/>
          <w:lang w:val="ka-GE"/>
        </w:rPr>
        <w:t xml:space="preserve"> მინისტრის 2002 წლის 17 ივლისის 198/ნ ბრძანება.</w:t>
      </w:r>
    </w:p>
    <w:p w:rsidR="00A26AC0" w:rsidRDefault="00435081" w:rsidP="001424BE">
      <w:pPr>
        <w:ind w:firstLine="720"/>
        <w:jc w:val="both"/>
        <w:rPr>
          <w:rFonts w:ascii="Sylfaen" w:hAnsi="Sylfaen"/>
          <w:sz w:val="23"/>
          <w:szCs w:val="23"/>
          <w:lang w:val="ka-GE"/>
        </w:rPr>
      </w:pPr>
      <w:r>
        <w:rPr>
          <w:rFonts w:ascii="Sylfaen" w:hAnsi="Sylfaen"/>
          <w:sz w:val="23"/>
          <w:szCs w:val="23"/>
          <w:lang w:val="ka-GE"/>
        </w:rPr>
        <w:t>7</w:t>
      </w:r>
      <w:r w:rsidR="00A26AC0">
        <w:rPr>
          <w:rFonts w:ascii="Sylfaen" w:hAnsi="Sylfaen"/>
          <w:sz w:val="23"/>
          <w:szCs w:val="23"/>
          <w:lang w:val="ka-GE"/>
        </w:rPr>
        <w:t>. ბრძანება ამოქმედდეს გამოქვეყნებისთანავე.</w:t>
      </w:r>
    </w:p>
    <w:p w:rsidR="00A26AC0" w:rsidRDefault="00A26AC0" w:rsidP="001424BE">
      <w:pPr>
        <w:ind w:firstLine="720"/>
        <w:jc w:val="both"/>
        <w:rPr>
          <w:rFonts w:ascii="Sylfaen" w:hAnsi="Sylfaen"/>
          <w:sz w:val="23"/>
          <w:szCs w:val="23"/>
          <w:lang w:val="ka-GE"/>
        </w:rPr>
      </w:pPr>
    </w:p>
    <w:p w:rsidR="00A26AC0" w:rsidRDefault="00A26AC0" w:rsidP="001424BE">
      <w:pPr>
        <w:ind w:firstLine="720"/>
        <w:jc w:val="both"/>
        <w:rPr>
          <w:rFonts w:ascii="Sylfaen" w:hAnsi="Sylfaen"/>
          <w:sz w:val="23"/>
          <w:szCs w:val="23"/>
          <w:lang w:val="ka-GE"/>
        </w:rPr>
      </w:pPr>
    </w:p>
    <w:p w:rsidR="00A26AC0" w:rsidRPr="0066489C" w:rsidRDefault="00A26AC0" w:rsidP="0063241B">
      <w:pPr>
        <w:ind w:firstLine="720"/>
        <w:jc w:val="right"/>
        <w:rPr>
          <w:rFonts w:ascii="Sylfaen" w:hAnsi="Sylfaen"/>
          <w:sz w:val="23"/>
          <w:szCs w:val="23"/>
          <w:lang w:val="ka-GE"/>
        </w:rPr>
      </w:pPr>
      <w:r>
        <w:rPr>
          <w:rFonts w:ascii="Sylfaen" w:hAnsi="Sylfaen"/>
          <w:sz w:val="23"/>
          <w:szCs w:val="23"/>
          <w:lang w:val="ka-GE"/>
        </w:rPr>
        <w:t>დავით სერგეენკო</w:t>
      </w:r>
    </w:p>
    <w:sectPr w:rsidR="00A26AC0" w:rsidRPr="0066489C" w:rsidSect="00A26AC0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25"/>
    <w:rsid w:val="00030DBC"/>
    <w:rsid w:val="00050FA0"/>
    <w:rsid w:val="001424BE"/>
    <w:rsid w:val="00154A0E"/>
    <w:rsid w:val="001834AE"/>
    <w:rsid w:val="001863B9"/>
    <w:rsid w:val="00191335"/>
    <w:rsid w:val="001A3408"/>
    <w:rsid w:val="001F355F"/>
    <w:rsid w:val="00201FB5"/>
    <w:rsid w:val="00267BCF"/>
    <w:rsid w:val="002A2443"/>
    <w:rsid w:val="002D22DC"/>
    <w:rsid w:val="002E2625"/>
    <w:rsid w:val="003C6613"/>
    <w:rsid w:val="003E667D"/>
    <w:rsid w:val="00435081"/>
    <w:rsid w:val="004742A6"/>
    <w:rsid w:val="004743D7"/>
    <w:rsid w:val="0050210A"/>
    <w:rsid w:val="00541107"/>
    <w:rsid w:val="00567A00"/>
    <w:rsid w:val="005A24A4"/>
    <w:rsid w:val="005F4C07"/>
    <w:rsid w:val="00615A68"/>
    <w:rsid w:val="0063241B"/>
    <w:rsid w:val="00633AFC"/>
    <w:rsid w:val="0066489C"/>
    <w:rsid w:val="0069584D"/>
    <w:rsid w:val="006C0198"/>
    <w:rsid w:val="006F1875"/>
    <w:rsid w:val="00712435"/>
    <w:rsid w:val="00720641"/>
    <w:rsid w:val="007A4624"/>
    <w:rsid w:val="007A68C6"/>
    <w:rsid w:val="007F3934"/>
    <w:rsid w:val="00825BA6"/>
    <w:rsid w:val="00866FB5"/>
    <w:rsid w:val="00876787"/>
    <w:rsid w:val="008D594D"/>
    <w:rsid w:val="008F2F5B"/>
    <w:rsid w:val="0090581F"/>
    <w:rsid w:val="00930901"/>
    <w:rsid w:val="00A07C00"/>
    <w:rsid w:val="00A17D02"/>
    <w:rsid w:val="00A26AC0"/>
    <w:rsid w:val="00A27F38"/>
    <w:rsid w:val="00A75C96"/>
    <w:rsid w:val="00A90396"/>
    <w:rsid w:val="00AA6F6A"/>
    <w:rsid w:val="00B24506"/>
    <w:rsid w:val="00B70CBA"/>
    <w:rsid w:val="00B87978"/>
    <w:rsid w:val="00BE08B5"/>
    <w:rsid w:val="00CB6C97"/>
    <w:rsid w:val="00CC13CD"/>
    <w:rsid w:val="00CD65DF"/>
    <w:rsid w:val="00D0663C"/>
    <w:rsid w:val="00D26ECD"/>
    <w:rsid w:val="00D44209"/>
    <w:rsid w:val="00D61F91"/>
    <w:rsid w:val="00DB7989"/>
    <w:rsid w:val="00E27780"/>
    <w:rsid w:val="00E4170F"/>
    <w:rsid w:val="00E45DC5"/>
    <w:rsid w:val="00F42DF6"/>
    <w:rsid w:val="00F7516E"/>
    <w:rsid w:val="00F83AFF"/>
    <w:rsid w:val="00F84A73"/>
    <w:rsid w:val="00FD583A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91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F7516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91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F7516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dtsiklauri</dc:creator>
  <cp:lastModifiedBy>Natia Nogaideli</cp:lastModifiedBy>
  <cp:revision>2</cp:revision>
  <cp:lastPrinted>2018-05-11T11:01:00Z</cp:lastPrinted>
  <dcterms:created xsi:type="dcterms:W3CDTF">2018-05-11T15:10:00Z</dcterms:created>
  <dcterms:modified xsi:type="dcterms:W3CDTF">2018-05-11T15:10:00Z</dcterms:modified>
</cp:coreProperties>
</file>